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670"/>
      </w:tblGrid>
      <w:tr w:rsidR="00DF6668" w:rsidRPr="00DC1B81" w:rsidTr="00855C75">
        <w:trPr>
          <w:trHeight w:val="1500"/>
          <w:tblCellSpacing w:w="0" w:type="dxa"/>
        </w:trPr>
        <w:tc>
          <w:tcPr>
            <w:tcW w:w="4112" w:type="dxa"/>
            <w:shd w:val="clear" w:color="auto" w:fill="FFFFFF"/>
            <w:vAlign w:val="center"/>
            <w:hideMark/>
          </w:tcPr>
          <w:p w:rsidR="00DF6668" w:rsidRPr="00DC1B81" w:rsidRDefault="00E43B4E" w:rsidP="00DF6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CỤC THA</w:t>
            </w:r>
            <w:r w:rsidR="00DF6668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DS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TỈNH BẮC NINH</w:t>
            </w:r>
            <w:r w:rsidR="00DF6668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="00DF6668"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C</w:t>
            </w:r>
            <w:r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HI C</w:t>
            </w:r>
            <w:r w:rsidR="00DF6668"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ỤC THI HÀNH ÁN DÂN SỰ</w:t>
            </w:r>
          </w:p>
          <w:p w:rsidR="00DF6668" w:rsidRPr="00DC1B81" w:rsidRDefault="00A9594A" w:rsidP="00A159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vi-VN"/>
              </w:rPr>
              <w:pict>
                <v:line id="Straight Connector 1" o:spid="_x0000_s1026" style="position:absolute;left:0;text-align:left;z-index:251659264;visibility:visible" from="54.9pt,18.8pt" to="141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" strokecolor="#4579b8 [3044]"/>
              </w:pict>
            </w:r>
            <w:r w:rsidR="00E43B4E"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THÀNH PHỐ</w:t>
            </w:r>
            <w:r w:rsidR="00DF6668"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BẮC NINH</w:t>
            </w:r>
            <w:r w:rsidR="00DF6668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> </w:t>
            </w:r>
            <w:r w:rsidR="00DF6668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>Số: </w:t>
            </w:r>
            <w:r w:rsidR="00A15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383</w:t>
            </w:r>
            <w:r w:rsidR="00E43B4E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="00855C75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/TB-</w:t>
            </w:r>
            <w:r w:rsidR="00F73700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</w:t>
            </w:r>
            <w:r w:rsidR="001E5FBB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</w:t>
            </w:r>
            <w:r w:rsidR="00F73700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THADS</w:t>
            </w:r>
            <w:r w:rsidR="00F73700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="00F73700"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V</w:t>
            </w:r>
            <w:r w:rsidR="00F73700"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vi-VN"/>
              </w:rPr>
              <w:t>/v</w:t>
            </w:r>
            <w:r w:rsidR="00F73700"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:  </w:t>
            </w:r>
            <w:r w:rsidR="00F73700"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vi-VN"/>
              </w:rPr>
              <w:t>L</w:t>
            </w:r>
            <w:r w:rsidR="00DF6668"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ựa chọn tổ chức đấu giá tài sản</w:t>
            </w:r>
          </w:p>
        </w:tc>
        <w:tc>
          <w:tcPr>
            <w:tcW w:w="5670" w:type="dxa"/>
            <w:shd w:val="clear" w:color="auto" w:fill="FFFFFF"/>
            <w:hideMark/>
          </w:tcPr>
          <w:p w:rsidR="00DF6668" w:rsidRPr="00DC1B81" w:rsidRDefault="00DF6668" w:rsidP="00DF6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B81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DF6668" w:rsidRPr="00DC1B81" w:rsidRDefault="00DF6668" w:rsidP="00DF6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8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9594A" w:rsidRDefault="00A9594A" w:rsidP="0028068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vi-VN"/>
              </w:rPr>
              <w:pict>
                <v:line id="Straight Connector 50" o:spid="_x0000_s1027" style="position:absolute;left:0;text-align:left;z-index:251658240;visibility:visible" from="56.1pt,-.75pt" to="230.8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"/>
              </w:pict>
            </w:r>
            <w:r w:rsidR="00DF6668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="00E43B4E"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                </w:t>
            </w:r>
            <w:r w:rsidR="001E5FBB"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 </w:t>
            </w:r>
            <w:r w:rsidR="00E43B4E"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  </w:t>
            </w:r>
          </w:p>
          <w:p w:rsidR="00DF6668" w:rsidRPr="006D6E67" w:rsidRDefault="00DF6668" w:rsidP="002806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Bắc Ninh, ngày </w:t>
            </w:r>
            <w:r w:rsidR="00AD0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0</w:t>
            </w:r>
            <w:r w:rsidR="0028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8</w:t>
            </w:r>
            <w:r w:rsidR="00E43B4E"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 tháng </w:t>
            </w:r>
            <w:r w:rsidR="0028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7</w:t>
            </w:r>
            <w:r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 năm 20</w:t>
            </w:r>
            <w:r w:rsidR="006D6E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2</w:t>
            </w:r>
            <w:r w:rsidR="002840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1</w:t>
            </w:r>
          </w:p>
        </w:tc>
      </w:tr>
    </w:tbl>
    <w:p w:rsidR="00DF6668" w:rsidRPr="00DC1B81" w:rsidRDefault="00DF6668" w:rsidP="00DF66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190F84" w:rsidRDefault="00DF6668" w:rsidP="00DF666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</w:pP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THÔNG BÁO</w:t>
      </w:r>
    </w:p>
    <w:p w:rsidR="00DF6668" w:rsidRPr="00DC1B81" w:rsidRDefault="00DF6668" w:rsidP="00DF6668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="00C47803"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Kính gửi: C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ác đơn vị, tổ chức bán đấu giá chuyên nghiệp</w:t>
      </w:r>
    </w:p>
    <w:p w:rsidR="0028401C" w:rsidRDefault="00DF6668" w:rsidP="00DD289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 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ab/>
      </w:r>
      <w:r w:rsidRPr="0028401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vi-VN"/>
        </w:rPr>
        <w:t>Căn cứ Điều 5</w:t>
      </w:r>
      <w:r w:rsidR="0028401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vi-VN"/>
        </w:rPr>
        <w:t>6 Luật Đấu giá tài sản năm 2016</w:t>
      </w:r>
      <w:r w:rsidR="0028401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;</w:t>
      </w:r>
      <w:r w:rsidR="006D6E67" w:rsidRPr="0028401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</w:p>
    <w:p w:rsidR="0028401C" w:rsidRDefault="0028401C" w:rsidP="00DD2891">
      <w:pPr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Quyết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1079/QĐ-TCTHADS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25/12/2020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Tổng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dân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quy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thẩm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đấu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sản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.</w:t>
      </w:r>
    </w:p>
    <w:p w:rsidR="00C71D54" w:rsidRPr="0028401C" w:rsidRDefault="00DF6668" w:rsidP="00DD289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</w:t>
      </w:r>
      <w:r w:rsidR="006D6E67"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hi c</w:t>
      </w: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ục thi hành án dân sự t</w:t>
      </w:r>
      <w:proofErr w:type="spellStart"/>
      <w:r w:rsidR="006D6E67"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 w:rsidR="006D6E67"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 w:rsidR="006D6E67"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phố</w:t>
      </w:r>
      <w:proofErr w:type="spellEnd"/>
      <w:r w:rsidR="006D6E67"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Bắc Ninh xin thông báo lựa chọn tổ chức đấu giá tài sản như sau:</w:t>
      </w:r>
    </w:p>
    <w:p w:rsidR="00C71D54" w:rsidRPr="00DC1B81" w:rsidRDefault="00C71D54" w:rsidP="00DD289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1. Tên, địa chỉ của người có tài sản đấu giá:</w:t>
      </w:r>
    </w:p>
    <w:p w:rsidR="00C71D54" w:rsidRPr="00DC1B81" w:rsidRDefault="00C71D54" w:rsidP="00DD289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hi c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ục thi hành án dân sự t</w:t>
      </w:r>
      <w:proofErr w:type="spellStart"/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phố</w:t>
      </w:r>
      <w:proofErr w:type="spellEnd"/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Bắc Ninh;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EF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Địa chỉ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: 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Số 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80</w:t>
      </w:r>
      <w:r w:rsidR="001937C0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đường </w:t>
      </w:r>
      <w:proofErr w:type="spellStart"/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Lê</w:t>
      </w:r>
      <w:proofErr w:type="spellEnd"/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Văn</w:t>
      </w:r>
      <w:proofErr w:type="spellEnd"/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Thịnh</w:t>
      </w:r>
      <w:proofErr w:type="spellEnd"/>
      <w:r w:rsidR="001937C0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, P Suối Hoa, thành phố Bắc Ninh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,</w:t>
      </w:r>
      <w:r w:rsidR="001937C0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tỉnh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Bắc Ninh;</w:t>
      </w:r>
    </w:p>
    <w:p w:rsidR="00772D7D" w:rsidRDefault="00C71D54" w:rsidP="00DD289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Điện thoại: 0222.</w:t>
      </w:r>
      <w:r w:rsidR="009E1B0B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3870720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="001937C0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2. Tên tài sản đấu giá </w:t>
      </w:r>
    </w:p>
    <w:p w:rsidR="003E464B" w:rsidRPr="0010218D" w:rsidRDefault="003E464B" w:rsidP="00DD2891">
      <w:pPr>
        <w:ind w:firstLine="405"/>
        <w:rPr>
          <w:rFonts w:ascii="Times New Roman" w:hAnsi="Times New Roman"/>
          <w:sz w:val="28"/>
          <w:szCs w:val="28"/>
        </w:rPr>
      </w:pPr>
      <w:r w:rsidRPr="0010218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Tài sản kê biên gồm: </w:t>
      </w:r>
      <w:r w:rsidRPr="0010218D">
        <w:rPr>
          <w:rFonts w:ascii="Times New Roman" w:hAnsi="Times New Roman"/>
          <w:sz w:val="28"/>
          <w:szCs w:val="28"/>
        </w:rPr>
        <w:t xml:space="preserve">Quyền sử dụng đất và tài sản gắn liền với đất tại thửa đất số </w:t>
      </w:r>
      <w:r>
        <w:rPr>
          <w:rFonts w:ascii="Times New Roman" w:hAnsi="Times New Roman"/>
          <w:sz w:val="28"/>
          <w:szCs w:val="28"/>
        </w:rPr>
        <w:t>…..</w:t>
      </w:r>
      <w:r w:rsidRPr="0010218D">
        <w:rPr>
          <w:rFonts w:ascii="Times New Roman" w:hAnsi="Times New Roman"/>
          <w:sz w:val="28"/>
          <w:szCs w:val="28"/>
        </w:rPr>
        <w:t xml:space="preserve">, tờ bản đồ số </w:t>
      </w:r>
      <w:r>
        <w:rPr>
          <w:rFonts w:ascii="Times New Roman" w:hAnsi="Times New Roman"/>
          <w:sz w:val="28"/>
          <w:szCs w:val="28"/>
        </w:rPr>
        <w:t>26</w:t>
      </w:r>
      <w:r w:rsidRPr="0010218D">
        <w:rPr>
          <w:rFonts w:ascii="Times New Roman" w:hAnsi="Times New Roman"/>
          <w:sz w:val="28"/>
          <w:szCs w:val="28"/>
        </w:rPr>
        <w:t xml:space="preserve">, diện tích </w:t>
      </w:r>
      <w:r>
        <w:rPr>
          <w:rFonts w:ascii="Times New Roman" w:hAnsi="Times New Roman"/>
          <w:sz w:val="28"/>
          <w:szCs w:val="28"/>
        </w:rPr>
        <w:t>153,0</w:t>
      </w:r>
      <w:r w:rsidRPr="0010218D">
        <w:rPr>
          <w:rFonts w:ascii="Times New Roman" w:hAnsi="Times New Roman"/>
          <w:sz w:val="28"/>
          <w:szCs w:val="28"/>
        </w:rPr>
        <w:t>m</w:t>
      </w:r>
      <w:r w:rsidRPr="0010218D">
        <w:rPr>
          <w:rFonts w:ascii="Times New Roman" w:hAnsi="Times New Roman"/>
          <w:sz w:val="28"/>
          <w:szCs w:val="28"/>
          <w:vertAlign w:val="superscript"/>
        </w:rPr>
        <w:t>2</w:t>
      </w:r>
      <w:r w:rsidRPr="0010218D">
        <w:rPr>
          <w:rFonts w:ascii="Times New Roman" w:hAnsi="Times New Roman"/>
          <w:sz w:val="28"/>
          <w:szCs w:val="28"/>
        </w:rPr>
        <w:t xml:space="preserve"> tọa lạc tại: phường </w:t>
      </w:r>
      <w:r>
        <w:rPr>
          <w:rFonts w:ascii="Times New Roman" w:hAnsi="Times New Roman"/>
          <w:sz w:val="28"/>
          <w:szCs w:val="28"/>
        </w:rPr>
        <w:t>Phong Khê</w:t>
      </w:r>
      <w:r w:rsidRPr="0010218D">
        <w:rPr>
          <w:rFonts w:ascii="Times New Roman" w:hAnsi="Times New Roman"/>
          <w:sz w:val="28"/>
          <w:szCs w:val="28"/>
        </w:rPr>
        <w:t xml:space="preserve">, thành phố Bắc Ninh, tỉnh Bắc Ninh theo Giấy chứng nhận quyền sử dụng đất và tài sản khác gắn liền với đất số </w:t>
      </w:r>
      <w:r>
        <w:rPr>
          <w:rFonts w:ascii="Times New Roman" w:hAnsi="Times New Roman"/>
          <w:sz w:val="28"/>
          <w:szCs w:val="28"/>
        </w:rPr>
        <w:t>AG</w:t>
      </w:r>
      <w:r w:rsidRPr="0010218D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95803</w:t>
      </w:r>
      <w:r w:rsidRPr="0010218D">
        <w:rPr>
          <w:rFonts w:ascii="Times New Roman" w:hAnsi="Times New Roman"/>
          <w:sz w:val="28"/>
          <w:szCs w:val="28"/>
        </w:rPr>
        <w:t>, số vào Sổ cấp GCN số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0218D">
        <w:rPr>
          <w:rFonts w:ascii="Times New Roman" w:hAnsi="Times New Roman"/>
          <w:sz w:val="28"/>
          <w:szCs w:val="28"/>
        </w:rPr>
        <w:t>H0</w:t>
      </w:r>
      <w:r>
        <w:rPr>
          <w:rFonts w:ascii="Times New Roman" w:hAnsi="Times New Roman"/>
          <w:sz w:val="28"/>
          <w:szCs w:val="28"/>
        </w:rPr>
        <w:t>1739/QĐ 1619</w:t>
      </w:r>
      <w:r w:rsidRPr="0010218D">
        <w:rPr>
          <w:rFonts w:ascii="Times New Roman" w:hAnsi="Times New Roman"/>
          <w:sz w:val="28"/>
          <w:szCs w:val="28"/>
        </w:rPr>
        <w:t xml:space="preserve"> do UBND </w:t>
      </w:r>
      <w:r>
        <w:rPr>
          <w:rFonts w:ascii="Times New Roman" w:hAnsi="Times New Roman"/>
          <w:sz w:val="28"/>
          <w:szCs w:val="28"/>
        </w:rPr>
        <w:t>huyện Yên Phong</w:t>
      </w:r>
      <w:r w:rsidRPr="0010218D">
        <w:rPr>
          <w:rFonts w:ascii="Times New Roman" w:hAnsi="Times New Roman"/>
          <w:sz w:val="28"/>
          <w:szCs w:val="28"/>
        </w:rPr>
        <w:t xml:space="preserve"> cấp ngày 0</w:t>
      </w:r>
      <w:r>
        <w:rPr>
          <w:rFonts w:ascii="Times New Roman" w:hAnsi="Times New Roman"/>
          <w:sz w:val="28"/>
          <w:szCs w:val="28"/>
        </w:rPr>
        <w:t>6</w:t>
      </w:r>
      <w:r w:rsidRPr="0010218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11</w:t>
      </w:r>
      <w:r w:rsidRPr="0010218D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06 (nay là thành phố Bắc Ninh)</w:t>
      </w:r>
      <w:r w:rsidRPr="0010218D">
        <w:rPr>
          <w:rFonts w:ascii="Times New Roman" w:hAnsi="Times New Roman"/>
          <w:sz w:val="28"/>
          <w:szCs w:val="28"/>
        </w:rPr>
        <w:t xml:space="preserve"> đứng tên chủ sử dụng, sở hữu </w:t>
      </w:r>
      <w:r>
        <w:rPr>
          <w:rFonts w:ascii="Times New Roman" w:hAnsi="Times New Roman"/>
          <w:sz w:val="28"/>
          <w:szCs w:val="28"/>
        </w:rPr>
        <w:t>bà Nguyễn Thị Phương, địa chỉ: khu Dương Ổ, phường Phong Khê, thành phố Bắc Ninh, tỉnh Bắc Ninh.</w:t>
      </w:r>
    </w:p>
    <w:p w:rsidR="00C71D54" w:rsidRPr="00DC1B81" w:rsidRDefault="00C71D54" w:rsidP="00DD289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3. Giá khởi điểm của tài sản đấu giá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:</w:t>
      </w:r>
    </w:p>
    <w:p w:rsidR="003E6C9B" w:rsidRPr="00AD0B61" w:rsidRDefault="00DF6668" w:rsidP="00DD289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Giá khởi điểm: </w:t>
      </w:r>
      <w:r w:rsidR="00AD0B6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3E464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D0B61">
        <w:rPr>
          <w:rFonts w:ascii="Times New Roman" w:hAnsi="Times New Roman" w:cs="Times New Roman"/>
          <w:b/>
          <w:sz w:val="28"/>
          <w:szCs w:val="28"/>
          <w:lang w:val="en-US"/>
        </w:rPr>
        <w:t>28</w:t>
      </w:r>
      <w:r w:rsidR="003E464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AD0B6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3E464B">
        <w:rPr>
          <w:rFonts w:ascii="Times New Roman" w:hAnsi="Times New Roman" w:cs="Times New Roman"/>
          <w:b/>
          <w:sz w:val="28"/>
          <w:szCs w:val="28"/>
          <w:lang w:val="en-US"/>
        </w:rPr>
        <w:t>949</w:t>
      </w:r>
      <w:r w:rsidR="00AD0B6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3E464B">
        <w:rPr>
          <w:rFonts w:ascii="Times New Roman" w:hAnsi="Times New Roman" w:cs="Times New Roman"/>
          <w:b/>
          <w:sz w:val="28"/>
          <w:szCs w:val="28"/>
          <w:lang w:val="en-US"/>
        </w:rPr>
        <w:t>000</w:t>
      </w:r>
      <w:r w:rsidR="003E6C9B" w:rsidRPr="003E6C9B">
        <w:rPr>
          <w:rFonts w:ascii="Times New Roman" w:hAnsi="Times New Roman" w:cs="Times New Roman"/>
          <w:b/>
          <w:sz w:val="28"/>
          <w:szCs w:val="28"/>
        </w:rPr>
        <w:t xml:space="preserve"> đồ</w:t>
      </w:r>
      <w:r w:rsidR="003E6C9B">
        <w:rPr>
          <w:rFonts w:ascii="Times New Roman" w:hAnsi="Times New Roman" w:cs="Times New Roman"/>
          <w:b/>
          <w:sz w:val="28"/>
          <w:szCs w:val="28"/>
        </w:rPr>
        <w:t>ng</w:t>
      </w:r>
      <w:r w:rsidR="003E6C9B" w:rsidRPr="003E6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C9B" w:rsidRPr="00AD0B61">
        <w:rPr>
          <w:rFonts w:ascii="Times New Roman" w:hAnsi="Times New Roman" w:cs="Times New Roman"/>
          <w:i/>
          <w:sz w:val="28"/>
          <w:szCs w:val="28"/>
        </w:rPr>
        <w:t>(</w:t>
      </w:r>
      <w:r w:rsidR="00AD0B61" w:rsidRPr="00AD0B61">
        <w:rPr>
          <w:rFonts w:ascii="Times New Roman" w:hAnsi="Times New Roman" w:cs="Times New Roman"/>
          <w:i/>
          <w:sz w:val="28"/>
          <w:szCs w:val="28"/>
        </w:rPr>
        <w:t>M</w:t>
      </w:r>
      <w:proofErr w:type="spellStart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ột</w:t>
      </w:r>
      <w:proofErr w:type="spellEnd"/>
      <w:r w:rsidR="00AD0B61" w:rsidRPr="00AD0B61">
        <w:rPr>
          <w:rFonts w:ascii="Times New Roman" w:hAnsi="Times New Roman" w:cs="Times New Roman"/>
          <w:i/>
          <w:sz w:val="28"/>
          <w:szCs w:val="28"/>
        </w:rPr>
        <w:t xml:space="preserve"> tỷ</w:t>
      </w:r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AD0B61" w:rsidRPr="00AD0B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hai</w:t>
      </w:r>
      <w:proofErr w:type="spellEnd"/>
      <w:r w:rsidR="00AD0B61" w:rsidRPr="00AD0B61">
        <w:rPr>
          <w:rFonts w:ascii="Times New Roman" w:hAnsi="Times New Roman" w:cs="Times New Roman"/>
          <w:i/>
          <w:sz w:val="28"/>
          <w:szCs w:val="28"/>
        </w:rPr>
        <w:t xml:space="preserve"> trăm tám</w:t>
      </w:r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mươi</w:t>
      </w:r>
      <w:proofErr w:type="spellEnd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proofErr w:type="spellEnd"/>
      <w:r w:rsidR="00AD0B61" w:rsidRPr="00AD0B61">
        <w:rPr>
          <w:rFonts w:ascii="Times New Roman" w:hAnsi="Times New Roman" w:cs="Times New Roman"/>
          <w:i/>
          <w:sz w:val="28"/>
          <w:szCs w:val="28"/>
        </w:rPr>
        <w:t xml:space="preserve"> triệu</w:t>
      </w:r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AD0B61" w:rsidRPr="00AD0B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chín</w:t>
      </w:r>
      <w:proofErr w:type="spellEnd"/>
      <w:r w:rsidR="00AD0B61" w:rsidRPr="00AD0B61">
        <w:rPr>
          <w:rFonts w:ascii="Times New Roman" w:hAnsi="Times New Roman" w:cs="Times New Roman"/>
          <w:i/>
          <w:sz w:val="28"/>
          <w:szCs w:val="28"/>
        </w:rPr>
        <w:t xml:space="preserve"> trăm </w:t>
      </w:r>
      <w:proofErr w:type="spellStart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bốn</w:t>
      </w:r>
      <w:proofErr w:type="spellEnd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mươi</w:t>
      </w:r>
      <w:proofErr w:type="spellEnd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3E464B">
        <w:rPr>
          <w:rFonts w:ascii="Times New Roman" w:hAnsi="Times New Roman" w:cs="Times New Roman"/>
          <w:i/>
          <w:sz w:val="28"/>
          <w:szCs w:val="28"/>
          <w:lang w:val="en-US"/>
        </w:rPr>
        <w:t>chín</w:t>
      </w:r>
      <w:proofErr w:type="spellEnd"/>
      <w:r w:rsidR="00AD0B61" w:rsidRPr="00AD0B61">
        <w:rPr>
          <w:rFonts w:ascii="Times New Roman" w:hAnsi="Times New Roman" w:cs="Times New Roman"/>
          <w:i/>
          <w:sz w:val="28"/>
          <w:szCs w:val="28"/>
        </w:rPr>
        <w:t xml:space="preserve"> nghìn đồng)</w:t>
      </w:r>
      <w:r w:rsidR="00AD0B61" w:rsidRPr="00AD0B61">
        <w:rPr>
          <w:rFonts w:ascii="Times New Roman" w:hAnsi="Times New Roman" w:cs="Times New Roman"/>
          <w:sz w:val="28"/>
          <w:szCs w:val="28"/>
        </w:rPr>
        <w:t>.</w:t>
      </w:r>
    </w:p>
    <w:p w:rsidR="006D6E67" w:rsidRPr="00E95DB8" w:rsidRDefault="006D6E67" w:rsidP="00DD2891">
      <w:pPr>
        <w:ind w:firstLine="720"/>
        <w:rPr>
          <w:sz w:val="10"/>
          <w:szCs w:val="28"/>
          <w:lang w:val="en-US"/>
        </w:rPr>
      </w:pPr>
    </w:p>
    <w:p w:rsidR="00855C75" w:rsidRPr="00DC1B81" w:rsidRDefault="00C71D54" w:rsidP="00DD289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4. Tiêu chí lựa chọn tổ chức đấu giá tài sản</w:t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: </w:t>
      </w:r>
    </w:p>
    <w:p w:rsidR="00C71D54" w:rsidRPr="00DC1B81" w:rsidRDefault="00855C75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Các tổ chức đấu giá tài sản phải đáp ứng các tiêu chí theo quy định tại khoản 4 Điều 56 Luật Đấu giá tài sản năm 2016, bao gồm: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Cơ sở vật chất, trang thiết bị cần thiết bảo đảm cho việc đấu giá đối với loại tài sản đấu giá;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Phương án đấu giá khả thi, hiệu quả;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Năng lực, kinh nghiệm và uy tín của tổ chức đấu giá tài sản;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Thù lao dịch vụ đấu giá, chi phí đấu giá tài sản phù hợp;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Có tên trong danh sách các tổ chức đấu giá tài sản do Bộ Tư pháp công bố;</w:t>
      </w:r>
    </w:p>
    <w:p w:rsidR="00C71D54" w:rsidRPr="00DC1B81" w:rsidRDefault="00C71D54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="00DF6668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Các tiêu chí khác phù hợp với tài sản đấu giá do người có tài sản đấu giá quyết định.</w:t>
      </w:r>
    </w:p>
    <w:p w:rsidR="00C71D54" w:rsidRPr="00DC1B81" w:rsidRDefault="001937C0" w:rsidP="00DD289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="00DF6668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5. Thời gian và địa điểm nộp hồ sơ đăng ký</w:t>
      </w:r>
    </w:p>
    <w:p w:rsidR="006B6688" w:rsidRDefault="00C71D54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ab/>
      </w:r>
      <w:r w:rsidR="006B668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6B6688" w:rsidRPr="00B52E2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Thời gian nộp hồ sơ</w:t>
      </w:r>
      <w:r w:rsidR="006B6688" w:rsidRPr="00B52E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="006B6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T</w:t>
      </w:r>
      <w:r w:rsidR="006B6688"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rong 0</w:t>
      </w:r>
      <w:r w:rsidR="006B6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="006B6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6B668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ba</w:t>
      </w:r>
      <w:proofErr w:type="spellEnd"/>
      <w:r w:rsidR="006B668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="006B6688"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ngày làm việc, kể từ ngày đăng thông báo</w:t>
      </w:r>
      <w:r w:rsidR="006B66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(Trong giờ hành chính).</w:t>
      </w:r>
    </w:p>
    <w:p w:rsidR="006B6688" w:rsidRDefault="006B6688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</w:t>
      </w:r>
      <w:r w:rsidRPr="00200C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ịa điểm nộp hồ sơ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01 bộ hồ sơ đăng ký tham gia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tổ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chức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đấu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giá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tài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Chi cục Thi hành án dân sự 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thành phố Bắc Ninh, tỉnh Bắc Ninh, địa chỉ: Số 80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đường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Lê Văn Thịnh, phường Suối Hoa, thành phố Bắc Ninh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tỉnh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 Ninh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B6688" w:rsidRPr="009C1BC9" w:rsidRDefault="006B6688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tiết xin liên hệ: Chấp hành viên Lê </w:t>
      </w:r>
      <w:proofErr w:type="spellStart"/>
      <w:r w:rsidR="009C1B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Nho</w:t>
      </w:r>
      <w:proofErr w:type="spellEnd"/>
      <w:r w:rsidR="009C1B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C1B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Luận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điện thoại: 091</w:t>
      </w:r>
      <w:r w:rsidR="009C1B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C1B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260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C1B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298.</w:t>
      </w:r>
    </w:p>
    <w:p w:rsidR="006B6688" w:rsidRDefault="006B6688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Vậy, thông báo để các tổ chức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đấu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giá t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ài sản được biết và liên hệ nộp hồ sơ./.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    </w:t>
      </w:r>
    </w:p>
    <w:p w:rsidR="00DF6668" w:rsidRPr="00475A09" w:rsidRDefault="00C71D54" w:rsidP="006B6688">
      <w:pPr>
        <w:spacing w:line="360" w:lineRule="auto"/>
        <w:rPr>
          <w:rFonts w:ascii="Times New Roman" w:eastAsia="Times New Roman" w:hAnsi="Times New Roman" w:cs="Times New Roman"/>
          <w:sz w:val="6"/>
          <w:szCs w:val="28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ab/>
      </w: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DF6668" w:rsidRPr="00DC1B81" w:rsidTr="00D321DF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7F646D" w:rsidRDefault="00D321DF" w:rsidP="00D321D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vi-VN"/>
              </w:rPr>
              <w:t>Nơi nhận: 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Trang thông tin điện tử</w:t>
            </w:r>
            <w:r w:rsidR="002665AF" w:rsidRPr="00DC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Cục THADS tỉnh;</w:t>
            </w:r>
          </w:p>
          <w:p w:rsidR="007F646D" w:rsidRDefault="007F646D" w:rsidP="007F64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-</w:t>
            </w:r>
            <w:r w:rsidR="00AD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B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TCTHADS;</w:t>
            </w:r>
          </w:p>
          <w:p w:rsidR="00DF6668" w:rsidRPr="007F646D" w:rsidRDefault="006B6688" w:rsidP="007F64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Cổng</w:t>
            </w:r>
            <w:proofErr w:type="spellEnd"/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thông</w:t>
            </w:r>
            <w:proofErr w:type="spellEnd"/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tin </w:t>
            </w:r>
            <w:proofErr w:type="spellStart"/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quốc</w:t>
            </w:r>
            <w:proofErr w:type="spellEnd"/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gia</w:t>
            </w:r>
            <w:proofErr w:type="spellEnd"/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về</w:t>
            </w:r>
            <w:proofErr w:type="spellEnd"/>
            <w:r w:rsid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ĐGTS;</w:t>
            </w:r>
            <w:r w:rsidR="00D321DF" w:rsidRP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Lưu: VT, HSTHA</w:t>
            </w:r>
            <w:r w:rsidR="00D321DF" w:rsidRP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</w:p>
        </w:tc>
        <w:tc>
          <w:tcPr>
            <w:tcW w:w="4819" w:type="dxa"/>
            <w:shd w:val="clear" w:color="auto" w:fill="FFFFFF"/>
            <w:vAlign w:val="center"/>
            <w:hideMark/>
          </w:tcPr>
          <w:p w:rsidR="00475A09" w:rsidRPr="00AB2971" w:rsidRDefault="00DF6668" w:rsidP="00475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4"/>
                <w:szCs w:val="28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CHẤP HÀNH VIÊN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> 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  <w:r w:rsidR="00AB2971">
              <w:rPr>
                <w:rFonts w:ascii="Times New Roman" w:eastAsia="Times New Roman" w:hAnsi="Times New Roman" w:cs="Times New Roman"/>
                <w:color w:val="000000"/>
                <w:sz w:val="34"/>
                <w:szCs w:val="28"/>
                <w:lang w:val="en-US" w:eastAsia="vi-VN"/>
              </w:rPr>
              <w:t xml:space="preserve">( </w:t>
            </w:r>
            <w:proofErr w:type="spellStart"/>
            <w:r w:rsidR="00AB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đã</w:t>
            </w:r>
            <w:proofErr w:type="spellEnd"/>
            <w:r w:rsidR="00AB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="00AB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ký</w:t>
            </w:r>
            <w:proofErr w:type="spellEnd"/>
            <w:r w:rsidR="00AB2971">
              <w:rPr>
                <w:rFonts w:ascii="Times New Roman" w:eastAsia="Times New Roman" w:hAnsi="Times New Roman" w:cs="Times New Roman"/>
                <w:color w:val="000000"/>
                <w:sz w:val="34"/>
                <w:szCs w:val="28"/>
                <w:lang w:val="en-US" w:eastAsia="vi-VN"/>
              </w:rPr>
              <w:t>)</w:t>
            </w:r>
          </w:p>
          <w:p w:rsidR="00D321DF" w:rsidRPr="00DC1B81" w:rsidRDefault="00DF6668" w:rsidP="00C47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 w:rsidR="00DF6668" w:rsidRPr="009C1BC9" w:rsidRDefault="00DF6668" w:rsidP="009C1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  <w:r w:rsidR="00C47803"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 xml:space="preserve">Lê </w:t>
            </w:r>
            <w:proofErr w:type="spellStart"/>
            <w:r w:rsidR="009C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Nho</w:t>
            </w:r>
            <w:proofErr w:type="spellEnd"/>
            <w:r w:rsidR="009C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9C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Luận</w:t>
            </w:r>
            <w:proofErr w:type="spellEnd"/>
          </w:p>
        </w:tc>
      </w:tr>
    </w:tbl>
    <w:p w:rsidR="00E32A8E" w:rsidRDefault="00E32A8E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8D53BA" w:rsidRDefault="008D53BA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p w:rsidR="00DD2891" w:rsidRDefault="00DD2891" w:rsidP="00DF66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670"/>
      </w:tblGrid>
      <w:tr w:rsidR="008D53BA" w:rsidRPr="00DC1B81" w:rsidTr="003E269D">
        <w:trPr>
          <w:trHeight w:val="1500"/>
          <w:tblCellSpacing w:w="0" w:type="dxa"/>
        </w:trPr>
        <w:tc>
          <w:tcPr>
            <w:tcW w:w="4112" w:type="dxa"/>
            <w:shd w:val="clear" w:color="auto" w:fill="FFFFFF"/>
            <w:vAlign w:val="center"/>
            <w:hideMark/>
          </w:tcPr>
          <w:p w:rsidR="008D53BA" w:rsidRPr="00DC1B81" w:rsidRDefault="008D53BA" w:rsidP="003E2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CỤC THADS TỈNH BẮC NINH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CHI CỤC THI HÀNH ÁN DÂN SỰ</w:t>
            </w:r>
          </w:p>
          <w:p w:rsidR="008D53BA" w:rsidRPr="00DC1B81" w:rsidRDefault="008D53BA" w:rsidP="00A159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vi-VN"/>
              </w:rPr>
              <w:pict>
                <v:line id="_x0000_s1029" style="position:absolute;left:0;text-align:left;z-index:251662336;visibility:visible" from="57.9pt,16.55pt" to="144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" strokecolor="#4579b8 [3044]"/>
              </w:pict>
            </w:r>
            <w:r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THÀNH PHỐ BẮC NINH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> 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>Số: </w:t>
            </w:r>
            <w:r w:rsidR="00A15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384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/TB-C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THADS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V</w:t>
            </w:r>
            <w:r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vi-VN"/>
              </w:rPr>
              <w:t>/v</w:t>
            </w:r>
            <w:r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:  </w:t>
            </w:r>
            <w:r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vi-VN"/>
              </w:rPr>
              <w:t>L</w:t>
            </w:r>
            <w:r w:rsidRPr="00DC1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ựa chọn tổ chức đấu giá tài sản</w:t>
            </w:r>
          </w:p>
        </w:tc>
        <w:tc>
          <w:tcPr>
            <w:tcW w:w="5670" w:type="dxa"/>
            <w:shd w:val="clear" w:color="auto" w:fill="FFFFFF"/>
            <w:hideMark/>
          </w:tcPr>
          <w:p w:rsidR="008D53BA" w:rsidRPr="00DC1B81" w:rsidRDefault="008D53BA" w:rsidP="003E26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B81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8D53BA" w:rsidRPr="00DC1B81" w:rsidRDefault="008D53BA" w:rsidP="003E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8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9594A" w:rsidRDefault="00190F84" w:rsidP="003E269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vi-VN"/>
              </w:rPr>
              <w:pict>
                <v:line id="_x0000_s1028" style="position:absolute;left:0;text-align:left;z-index:251661312;visibility:visible" from="56.1pt,2.25pt" to="225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"/>
              </w:pict>
            </w:r>
            <w:r w:rsidR="008D53BA" w:rsidRPr="00DC1B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="008D53BA"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                     </w:t>
            </w:r>
          </w:p>
          <w:p w:rsidR="008D53BA" w:rsidRPr="006D6E67" w:rsidRDefault="008D53BA" w:rsidP="003E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Bắc Ninh,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08</w:t>
            </w:r>
            <w:r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7</w:t>
            </w:r>
            <w:r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 năm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21</w:t>
            </w:r>
          </w:p>
        </w:tc>
      </w:tr>
    </w:tbl>
    <w:p w:rsidR="008D53BA" w:rsidRPr="00DC1B81" w:rsidRDefault="008D53BA" w:rsidP="008D53B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190F84" w:rsidRDefault="008D53BA" w:rsidP="008D53B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</w:pP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THÔNG BÁO</w:t>
      </w:r>
    </w:p>
    <w:p w:rsidR="008D53BA" w:rsidRPr="00DC1B81" w:rsidRDefault="008D53BA" w:rsidP="008D53B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  <w:t>Kính gửi: Các đơn vị, tổ chức bán đấu giá ch</w:t>
      </w:r>
      <w:bookmarkStart w:id="0" w:name="_GoBack"/>
      <w:bookmarkEnd w:id="0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uyên nghiệp</w:t>
      </w:r>
    </w:p>
    <w:p w:rsidR="008D53BA" w:rsidRDefault="008D53BA" w:rsidP="00DD289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 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ab/>
      </w:r>
      <w:r w:rsidRPr="0028401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vi-VN"/>
        </w:rPr>
        <w:t>Căn cứ Điều 5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vi-VN"/>
        </w:rPr>
        <w:t>6 Luật Đấu giá tài sản năm 2016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;</w:t>
      </w:r>
      <w:r w:rsidRPr="0028401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</w:p>
    <w:p w:rsidR="008D53BA" w:rsidRDefault="008D53BA" w:rsidP="00DD2891">
      <w:pPr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Quyết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1079/QĐ-TCTHADS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25/12/2020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Tổng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dân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quy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thẩm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đấu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sản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thi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vi-VN"/>
        </w:rPr>
        <w:t>.</w:t>
      </w:r>
    </w:p>
    <w:p w:rsidR="008D53BA" w:rsidRPr="0028401C" w:rsidRDefault="008D53BA" w:rsidP="00DD289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</w:t>
      </w: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hi c</w:t>
      </w: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ục thi hành án dân sự t</w:t>
      </w:r>
      <w:proofErr w:type="spellStart"/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phố</w:t>
      </w:r>
      <w:proofErr w:type="spellEnd"/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r w:rsidRPr="0028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Bắc Ninh xin thông báo lựa chọn tổ chức đấu giá tài sản như sau:</w:t>
      </w:r>
    </w:p>
    <w:p w:rsidR="008D53BA" w:rsidRPr="00DC1B81" w:rsidRDefault="008D53BA" w:rsidP="00DD289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1. Tên, địa chỉ của người có tài sản đấu giá:</w:t>
      </w:r>
    </w:p>
    <w:p w:rsidR="008D53BA" w:rsidRPr="00DC1B81" w:rsidRDefault="008D53BA" w:rsidP="00DD289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hi c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ục thi hành án dân sự t</w:t>
      </w:r>
      <w:proofErr w:type="spellStart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hành</w:t>
      </w:r>
      <w:proofErr w:type="spellEnd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phố</w:t>
      </w:r>
      <w:proofErr w:type="spellEnd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Bắc Ninh;</w:t>
      </w:r>
    </w:p>
    <w:p w:rsidR="008D53BA" w:rsidRPr="00DC1B81" w:rsidRDefault="008D53BA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Địa chỉ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: Số 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80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đường </w:t>
      </w:r>
      <w:proofErr w:type="spellStart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Lê</w:t>
      </w:r>
      <w:proofErr w:type="spellEnd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Văn</w:t>
      </w:r>
      <w:proofErr w:type="spellEnd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Thịnh</w:t>
      </w:r>
      <w:proofErr w:type="spellEnd"/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, P Suối Hoa, thành phố Bắc Ninh, tỉnh Bắc Ninh;</w:t>
      </w:r>
    </w:p>
    <w:p w:rsidR="008D53BA" w:rsidRDefault="008D53BA" w:rsidP="00DD2891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Điện thoại: 0222.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>3870720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>2. Tên tài sản đấu giá </w:t>
      </w:r>
    </w:p>
    <w:p w:rsidR="002D3E92" w:rsidRPr="002D3E92" w:rsidRDefault="002D3E92" w:rsidP="00DD2891">
      <w:pPr>
        <w:ind w:firstLine="40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8D53BA" w:rsidRPr="0010218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D3E92">
        <w:rPr>
          <w:rFonts w:ascii="Times New Roman" w:hAnsi="Times New Roman" w:cs="Times New Roman"/>
          <w:sz w:val="28"/>
          <w:szCs w:val="28"/>
          <w:lang w:val="nl-NL"/>
        </w:rPr>
        <w:t>- Quyền sử dụng thửa đất số 05, tờ bản đồ số 01, diện tích 400m2</w:t>
      </w:r>
      <w:r w:rsidR="00A34D67">
        <w:rPr>
          <w:rFonts w:ascii="Times New Roman" w:hAnsi="Times New Roman" w:cs="Times New Roman"/>
          <w:sz w:val="28"/>
          <w:szCs w:val="28"/>
          <w:lang w:val="nl-NL"/>
        </w:rPr>
        <w:t xml:space="preserve"> (Năm 2002 đạc lại theo tọa độ Quốc gia mà địa chính phường đang quản lý đất đai tại phường là </w:t>
      </w:r>
      <w:r w:rsidR="00A34D67" w:rsidRPr="002D3E92">
        <w:rPr>
          <w:rFonts w:ascii="Times New Roman" w:hAnsi="Times New Roman" w:cs="Times New Roman"/>
          <w:sz w:val="28"/>
          <w:szCs w:val="28"/>
          <w:lang w:val="nl-NL"/>
        </w:rPr>
        <w:t>thửa đất số 0</w:t>
      </w:r>
      <w:r w:rsidR="00A34D67">
        <w:rPr>
          <w:rFonts w:ascii="Times New Roman" w:hAnsi="Times New Roman" w:cs="Times New Roman"/>
          <w:sz w:val="28"/>
          <w:szCs w:val="28"/>
          <w:lang w:val="nl-NL"/>
        </w:rPr>
        <w:t>6</w:t>
      </w:r>
      <w:r w:rsidR="00A34D67" w:rsidRPr="002D3E92">
        <w:rPr>
          <w:rFonts w:ascii="Times New Roman" w:hAnsi="Times New Roman" w:cs="Times New Roman"/>
          <w:sz w:val="28"/>
          <w:szCs w:val="28"/>
          <w:lang w:val="nl-NL"/>
        </w:rPr>
        <w:t xml:space="preserve">, tờ bản đồ số </w:t>
      </w:r>
      <w:r w:rsidR="00A34D67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="00A34D67" w:rsidRPr="002D3E92">
        <w:rPr>
          <w:rFonts w:ascii="Times New Roman" w:hAnsi="Times New Roman" w:cs="Times New Roman"/>
          <w:sz w:val="28"/>
          <w:szCs w:val="28"/>
          <w:lang w:val="nl-NL"/>
        </w:rPr>
        <w:t xml:space="preserve">, diện tích </w:t>
      </w:r>
      <w:r w:rsidR="00A34D67">
        <w:rPr>
          <w:rFonts w:ascii="Times New Roman" w:hAnsi="Times New Roman" w:cs="Times New Roman"/>
          <w:sz w:val="28"/>
          <w:szCs w:val="28"/>
          <w:lang w:val="nl-NL"/>
        </w:rPr>
        <w:t>504</w:t>
      </w:r>
      <w:r w:rsidR="00A34D67" w:rsidRPr="002D3E92">
        <w:rPr>
          <w:rFonts w:ascii="Times New Roman" w:hAnsi="Times New Roman" w:cs="Times New Roman"/>
          <w:sz w:val="28"/>
          <w:szCs w:val="28"/>
          <w:lang w:val="nl-NL"/>
        </w:rPr>
        <w:t>m2</w:t>
      </w:r>
      <w:r w:rsidR="00A34D67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A34D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D3E92">
        <w:rPr>
          <w:rFonts w:ascii="Times New Roman" w:hAnsi="Times New Roman" w:cs="Times New Roman"/>
          <w:sz w:val="28"/>
          <w:szCs w:val="28"/>
          <w:lang w:val="nl-NL"/>
        </w:rPr>
        <w:t xml:space="preserve"> theo giấy chứng nhận quyền sử dụng đất số R 485678 vào sổ cấp giấy chứng nhận số 00155/QSDĐ/205 do UBND huyện Yên Phong cấp ngày 17/5/2001 mang tên hộ ông Nguyễn Văn Sáng, địa chỉ: Thôn Dương Ổ, xã Phong Khê, huyện Yên Phong, tỉnh Bắc Ninh (Nay là khu Dương Ổ, phường Phong Khê, thành phố Bắc Ninh, tỉnh Bắc Ninh)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  <w:r w:rsidR="008D53BA" w:rsidRPr="002D3E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</w:p>
    <w:p w:rsidR="008D53BA" w:rsidRPr="00DC1B81" w:rsidRDefault="002D3E92" w:rsidP="00DD2891">
      <w:pPr>
        <w:ind w:firstLine="40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</w:t>
      </w:r>
      <w:r w:rsidR="008D53BA"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3. Giá khởi điểm của tài sản đấu giá</w:t>
      </w:r>
      <w:r w:rsidR="008D53BA"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:</w:t>
      </w:r>
    </w:p>
    <w:p w:rsidR="008D53BA" w:rsidRPr="00AD0B61" w:rsidRDefault="008D53BA" w:rsidP="00DD289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Giá khởi điểm: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A34D67">
        <w:rPr>
          <w:rFonts w:ascii="Times New Roman" w:hAnsi="Times New Roman" w:cs="Times New Roman"/>
          <w:b/>
          <w:sz w:val="28"/>
          <w:szCs w:val="28"/>
          <w:lang w:val="en-US"/>
        </w:rPr>
        <w:t>716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34D67">
        <w:rPr>
          <w:rFonts w:ascii="Times New Roman" w:hAnsi="Times New Roman" w:cs="Times New Roman"/>
          <w:b/>
          <w:sz w:val="28"/>
          <w:szCs w:val="28"/>
          <w:lang w:val="en-US"/>
        </w:rPr>
        <w:t>321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34D6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00</w:t>
      </w:r>
      <w:r w:rsidRPr="003E6C9B">
        <w:rPr>
          <w:rFonts w:ascii="Times New Roman" w:hAnsi="Times New Roman" w:cs="Times New Roman"/>
          <w:b/>
          <w:sz w:val="28"/>
          <w:szCs w:val="28"/>
        </w:rPr>
        <w:t xml:space="preserve"> đồ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r w:rsidRPr="003E6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B61">
        <w:rPr>
          <w:rFonts w:ascii="Times New Roman" w:hAnsi="Times New Roman" w:cs="Times New Roman"/>
          <w:i/>
          <w:sz w:val="28"/>
          <w:szCs w:val="28"/>
        </w:rPr>
        <w:t>(M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ột</w:t>
      </w:r>
      <w:proofErr w:type="spellEnd"/>
      <w:r w:rsidRPr="00AD0B61">
        <w:rPr>
          <w:rFonts w:ascii="Times New Roman" w:hAnsi="Times New Roman" w:cs="Times New Roman"/>
          <w:i/>
          <w:sz w:val="28"/>
          <w:szCs w:val="28"/>
        </w:rPr>
        <w:t xml:space="preserve"> tỷ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AD0B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>bảy</w:t>
      </w:r>
      <w:proofErr w:type="spellEnd"/>
      <w:r w:rsidRPr="00AD0B61">
        <w:rPr>
          <w:rFonts w:ascii="Times New Roman" w:hAnsi="Times New Roman" w:cs="Times New Roman"/>
          <w:i/>
          <w:sz w:val="28"/>
          <w:szCs w:val="28"/>
        </w:rPr>
        <w:t xml:space="preserve"> trăm </w:t>
      </w:r>
      <w:proofErr w:type="spellStart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>mười</w:t>
      </w:r>
      <w:proofErr w:type="spellEnd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>sáu</w:t>
      </w:r>
      <w:proofErr w:type="spellEnd"/>
      <w:r w:rsidRPr="00AD0B61">
        <w:rPr>
          <w:rFonts w:ascii="Times New Roman" w:hAnsi="Times New Roman" w:cs="Times New Roman"/>
          <w:i/>
          <w:sz w:val="28"/>
          <w:szCs w:val="28"/>
        </w:rPr>
        <w:t xml:space="preserve"> triệu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AD0B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proofErr w:type="spellEnd"/>
      <w:r w:rsidRPr="00AD0B61">
        <w:rPr>
          <w:rFonts w:ascii="Times New Roman" w:hAnsi="Times New Roman" w:cs="Times New Roman"/>
          <w:i/>
          <w:sz w:val="28"/>
          <w:szCs w:val="28"/>
        </w:rPr>
        <w:t xml:space="preserve"> trăm </w:t>
      </w:r>
      <w:proofErr w:type="spellStart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>hai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mươi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>mốt</w:t>
      </w:r>
      <w:proofErr w:type="spellEnd"/>
      <w:r w:rsidRPr="00AD0B61">
        <w:rPr>
          <w:rFonts w:ascii="Times New Roman" w:hAnsi="Times New Roman" w:cs="Times New Roman"/>
          <w:i/>
          <w:sz w:val="28"/>
          <w:szCs w:val="28"/>
        </w:rPr>
        <w:t xml:space="preserve"> nghìn</w:t>
      </w:r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>sáu</w:t>
      </w:r>
      <w:proofErr w:type="spellEnd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>trăm</w:t>
      </w:r>
      <w:proofErr w:type="spellEnd"/>
      <w:r w:rsidR="00A34D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D0B61">
        <w:rPr>
          <w:rFonts w:ascii="Times New Roman" w:hAnsi="Times New Roman" w:cs="Times New Roman"/>
          <w:i/>
          <w:sz w:val="28"/>
          <w:szCs w:val="28"/>
        </w:rPr>
        <w:t>đồng)</w:t>
      </w:r>
      <w:r w:rsidRPr="00AD0B61">
        <w:rPr>
          <w:rFonts w:ascii="Times New Roman" w:hAnsi="Times New Roman" w:cs="Times New Roman"/>
          <w:sz w:val="28"/>
          <w:szCs w:val="28"/>
        </w:rPr>
        <w:t>.</w:t>
      </w:r>
    </w:p>
    <w:p w:rsidR="008D53BA" w:rsidRPr="00E95DB8" w:rsidRDefault="008D53BA" w:rsidP="00DD2891">
      <w:pPr>
        <w:ind w:firstLine="720"/>
        <w:rPr>
          <w:sz w:val="10"/>
          <w:szCs w:val="28"/>
          <w:lang w:val="en-US"/>
        </w:rPr>
      </w:pPr>
    </w:p>
    <w:p w:rsidR="008D53BA" w:rsidRPr="00DC1B81" w:rsidRDefault="008D53BA" w:rsidP="00DD289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4. Tiêu chí lựa chọn tổ chức đấu giá tài sản</w:t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: </w:t>
      </w:r>
    </w:p>
    <w:p w:rsidR="008D53BA" w:rsidRPr="00DC1B81" w:rsidRDefault="008D53BA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ab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Các tổ chức đấu giá tài sản phải đáp ứng các tiêu chí theo quy định tại khoản 4 Điều 56 Luật Đấu giá tài sản năm 2016, bao gồm:</w:t>
      </w:r>
    </w:p>
    <w:p w:rsidR="008D53BA" w:rsidRPr="00DC1B81" w:rsidRDefault="008D53BA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Cơ sở vật chất, trang thiết bị cần thiết bảo đảm cho việc đấu giá đối với loại tài sản đấu giá;</w:t>
      </w:r>
    </w:p>
    <w:p w:rsidR="008D53BA" w:rsidRPr="00DC1B81" w:rsidRDefault="008D53BA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Phương án đấu giá khả thi, hiệu quả;</w:t>
      </w:r>
    </w:p>
    <w:p w:rsidR="008D53BA" w:rsidRPr="00DC1B81" w:rsidRDefault="008D53BA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Năng lực, kinh nghiệm và uy tín của tổ chức đấu giá tài sản;</w:t>
      </w:r>
    </w:p>
    <w:p w:rsidR="008D53BA" w:rsidRPr="00DC1B81" w:rsidRDefault="008D53BA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Thù lao dịch vụ đấu giá, chi phí đấu giá tài sản phù hợp;</w:t>
      </w:r>
    </w:p>
    <w:p w:rsidR="008D53BA" w:rsidRPr="00DC1B81" w:rsidRDefault="008D53BA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Có tên trong danh sách các tổ chức đấu giá tài sản do Bộ Tư pháp công bố;</w:t>
      </w:r>
    </w:p>
    <w:p w:rsidR="008D53BA" w:rsidRPr="00DC1B81" w:rsidRDefault="008D53BA" w:rsidP="00DD28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>- Các tiêu chí khác phù hợp với tài sản đấu giá do người có tài sản đấu giá quyết định.</w:t>
      </w:r>
    </w:p>
    <w:p w:rsidR="008D53BA" w:rsidRPr="00DC1B81" w:rsidRDefault="008D53BA" w:rsidP="00DD289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</w:pPr>
      <w:r w:rsidRPr="00DC1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vi-VN"/>
        </w:rPr>
        <w:lastRenderedPageBreak/>
        <w:tab/>
        <w:t>5. Thời gian và địa điểm nộp hồ sơ đăng ký</w:t>
      </w:r>
    </w:p>
    <w:p w:rsidR="008D53BA" w:rsidRDefault="008D53BA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B52E2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Thời gian nộp hồ sơ</w:t>
      </w:r>
      <w:r w:rsidRPr="00B52E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T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rong 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ba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ngày làm việc, kể từ ngày đăng thông báo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(Trong giờ hành chính).</w:t>
      </w:r>
    </w:p>
    <w:p w:rsidR="008D53BA" w:rsidRDefault="008D53BA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</w:t>
      </w:r>
      <w:r w:rsidRPr="00200C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ịa điểm nộp hồ sơ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01 bộ hồ sơ đăng ký tham gia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tổ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chức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đấu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giá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tài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sản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Chi cục Thi hành án dân sự 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thành phố Bắc Ninh, tỉnh Bắc Ninh, địa chỉ: Số 80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đường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Lê Văn Thịnh, phường Suối Hoa, thành phố Bắc Ninh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tỉnh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Bắc Ninh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D53BA" w:rsidRPr="009C1BC9" w:rsidRDefault="008D53BA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Chi tiết xin liên hệ: Chấp hành viên Lê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Nho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Luận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điện thoại: 091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260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298.</w:t>
      </w:r>
    </w:p>
    <w:p w:rsidR="008D53BA" w:rsidRDefault="008D53BA" w:rsidP="00DD2891">
      <w:pPr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Vậy, thông báo để các tổ chức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đấu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giá t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ài sản được biết và liên hệ nộp hồ sơ./.</w:t>
      </w:r>
      <w:r w:rsidRPr="00200C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    </w:t>
      </w:r>
    </w:p>
    <w:p w:rsidR="008D53BA" w:rsidRPr="00475A09" w:rsidRDefault="008D53BA" w:rsidP="008D53BA">
      <w:pPr>
        <w:spacing w:line="360" w:lineRule="auto"/>
        <w:rPr>
          <w:rFonts w:ascii="Times New Roman" w:eastAsia="Times New Roman" w:hAnsi="Times New Roman" w:cs="Times New Roman"/>
          <w:sz w:val="6"/>
          <w:szCs w:val="28"/>
          <w:lang w:val="en-US" w:eastAsia="vi-VN"/>
        </w:rPr>
      </w:pPr>
      <w:r w:rsidRPr="00DC1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  <w:tab/>
      </w: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8D53BA" w:rsidRPr="00DC1B81" w:rsidTr="003E269D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8D53BA" w:rsidRDefault="008D53BA" w:rsidP="003E26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vi-VN"/>
              </w:rPr>
              <w:t>Nơi nhận: 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Trang thông tin điện tử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Cục THADS tỉnh;</w:t>
            </w:r>
          </w:p>
          <w:p w:rsidR="008D53BA" w:rsidRDefault="008D53BA" w:rsidP="003E26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TCTHADS;</w:t>
            </w:r>
          </w:p>
          <w:p w:rsidR="008D53BA" w:rsidRPr="007F646D" w:rsidRDefault="008D53BA" w:rsidP="003E269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ĐGTS;</w:t>
            </w:r>
            <w:r w:rsidRP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Lưu: VT, HSTHA</w:t>
            </w:r>
            <w:r w:rsidRPr="007F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</w:p>
        </w:tc>
        <w:tc>
          <w:tcPr>
            <w:tcW w:w="4819" w:type="dxa"/>
            <w:shd w:val="clear" w:color="auto" w:fill="FFFFFF"/>
            <w:vAlign w:val="center"/>
            <w:hideMark/>
          </w:tcPr>
          <w:p w:rsidR="008D53BA" w:rsidRPr="00AB2971" w:rsidRDefault="008D53BA" w:rsidP="003E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4"/>
                <w:szCs w:val="28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CHẤP HÀNH VIÊN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  <w:t> </w:t>
            </w: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28"/>
                <w:lang w:val="en-US" w:eastAsia="vi-V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28"/>
                <w:lang w:val="en-US" w:eastAsia="vi-VN"/>
              </w:rPr>
              <w:t>)</w:t>
            </w:r>
          </w:p>
          <w:p w:rsidR="008D53BA" w:rsidRPr="00DC1B81" w:rsidRDefault="008D53BA" w:rsidP="003E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 w:rsidR="008D53BA" w:rsidRPr="009C1BC9" w:rsidRDefault="008D53BA" w:rsidP="003E26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DC1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  <w:r w:rsidRPr="00DC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 xml:space="preserve">Lê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Nho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Luận</w:t>
            </w:r>
            <w:proofErr w:type="spellEnd"/>
          </w:p>
        </w:tc>
      </w:tr>
    </w:tbl>
    <w:p w:rsidR="008D53BA" w:rsidRPr="00DC1B81" w:rsidRDefault="008D53BA" w:rsidP="008D53BA">
      <w:pPr>
        <w:rPr>
          <w:rFonts w:ascii="Times New Roman" w:hAnsi="Times New Roman" w:cs="Times New Roman"/>
          <w:sz w:val="28"/>
          <w:szCs w:val="28"/>
        </w:rPr>
      </w:pPr>
    </w:p>
    <w:p w:rsidR="008D53BA" w:rsidRPr="00DC1B81" w:rsidRDefault="008D53BA" w:rsidP="008D53BA">
      <w:pPr>
        <w:rPr>
          <w:rFonts w:ascii="Times New Roman" w:hAnsi="Times New Roman" w:cs="Times New Roman"/>
          <w:sz w:val="28"/>
          <w:szCs w:val="28"/>
        </w:rPr>
      </w:pPr>
    </w:p>
    <w:sectPr w:rsidR="008D53BA" w:rsidRPr="00DC1B81" w:rsidSect="00DD2891">
      <w:pgSz w:w="11906" w:h="16838"/>
      <w:pgMar w:top="1134" w:right="907" w:bottom="851" w:left="15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97A76"/>
    <w:multiLevelType w:val="hybridMultilevel"/>
    <w:tmpl w:val="993AC04A"/>
    <w:lvl w:ilvl="0" w:tplc="7A1AD4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6668"/>
    <w:rsid w:val="00086CB3"/>
    <w:rsid w:val="00190F84"/>
    <w:rsid w:val="001937C0"/>
    <w:rsid w:val="001E5FBB"/>
    <w:rsid w:val="001E658A"/>
    <w:rsid w:val="0023413D"/>
    <w:rsid w:val="00245150"/>
    <w:rsid w:val="002665AF"/>
    <w:rsid w:val="00280680"/>
    <w:rsid w:val="0028401C"/>
    <w:rsid w:val="002D3E92"/>
    <w:rsid w:val="00334832"/>
    <w:rsid w:val="003E464B"/>
    <w:rsid w:val="003E6C9B"/>
    <w:rsid w:val="003F30B4"/>
    <w:rsid w:val="00475A09"/>
    <w:rsid w:val="005E3372"/>
    <w:rsid w:val="00674BB0"/>
    <w:rsid w:val="006B6688"/>
    <w:rsid w:val="006D6E67"/>
    <w:rsid w:val="006F1B2A"/>
    <w:rsid w:val="006F4EFC"/>
    <w:rsid w:val="00772D7D"/>
    <w:rsid w:val="007F646D"/>
    <w:rsid w:val="00855C75"/>
    <w:rsid w:val="00875A50"/>
    <w:rsid w:val="008D53BA"/>
    <w:rsid w:val="009C1BC9"/>
    <w:rsid w:val="009E1B0B"/>
    <w:rsid w:val="00A159BD"/>
    <w:rsid w:val="00A34D67"/>
    <w:rsid w:val="00A9594A"/>
    <w:rsid w:val="00AB2971"/>
    <w:rsid w:val="00AC1F72"/>
    <w:rsid w:val="00AD0B61"/>
    <w:rsid w:val="00C47803"/>
    <w:rsid w:val="00C71D54"/>
    <w:rsid w:val="00C84F77"/>
    <w:rsid w:val="00CC66F1"/>
    <w:rsid w:val="00D321DF"/>
    <w:rsid w:val="00DC1B81"/>
    <w:rsid w:val="00DD2891"/>
    <w:rsid w:val="00DF6668"/>
    <w:rsid w:val="00E32A8E"/>
    <w:rsid w:val="00E3370C"/>
    <w:rsid w:val="00E43B4E"/>
    <w:rsid w:val="00E95DB8"/>
    <w:rsid w:val="00EF7F55"/>
    <w:rsid w:val="00F73700"/>
    <w:rsid w:val="00FE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F817A42"/>
  <w15:docId w15:val="{AD107886-3F5A-4345-920F-8AE13570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C03C2-4A70-4935-B32A-A641BDD29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78C76-2946-45F0-8248-80EA4180AD20}"/>
</file>

<file path=customXml/itemProps3.xml><?xml version="1.0" encoding="utf-8"?>
<ds:datastoreItem xmlns:ds="http://schemas.openxmlformats.org/officeDocument/2006/customXml" ds:itemID="{04748298-00D9-4132-B838-E3F41E26C9C6}"/>
</file>

<file path=customXml/itemProps4.xml><?xml version="1.0" encoding="utf-8"?>
<ds:datastoreItem xmlns:ds="http://schemas.openxmlformats.org/officeDocument/2006/customXml" ds:itemID="{DD66FB09-D4AF-4FA7-9E71-AC8014B5D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302TA</dc:creator>
  <cp:lastModifiedBy>admin</cp:lastModifiedBy>
  <cp:revision>40</cp:revision>
  <cp:lastPrinted>2021-07-08T07:50:00Z</cp:lastPrinted>
  <dcterms:created xsi:type="dcterms:W3CDTF">2018-05-23T01:18:00Z</dcterms:created>
  <dcterms:modified xsi:type="dcterms:W3CDTF">2021-07-08T07:56:00Z</dcterms:modified>
</cp:coreProperties>
</file>